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 </w:t>
      </w:r>
      <w:r>
        <w:rPr>
          <w:noProof/>
        </w:rPr>
        <w:drawing>
          <wp:inline distT="0" distB="0" distL="0" distR="0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   </w:t>
      </w:r>
      <w:r>
        <w:rPr>
          <w:b/>
        </w:rPr>
        <w:t xml:space="preserve">  ПРОЕКТ </w:t>
      </w:r>
      <w:r>
        <w:t xml:space="preserve">                       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:rsidR="005E387C" w:rsidRDefault="00DA0AB3">
      <w:pPr>
        <w:jc w:val="center"/>
      </w:pPr>
      <w:r>
        <w:t xml:space="preserve"> (24-я внеочередная сессия)</w:t>
      </w:r>
    </w:p>
    <w:p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:rsidR="005E387C" w:rsidRDefault="00DA0AB3">
      <w:r>
        <w:t>от   21 февраля 2023 года                                                                                                      № 111</w:t>
      </w:r>
    </w:p>
    <w:p w:rsidR="005E387C" w:rsidRDefault="005E387C"/>
    <w:p w:rsidR="005E387C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>
        <w:rPr>
          <w:b/>
        </w:rPr>
        <w:t xml:space="preserve">О внесении изменений в решение   Совета депутатов рабочего поселка Ордынское Ордынского района Новосибирской области от 27.12.2022г. № 106 «О бюджете рабочего поселка   Ордынское   Ордынского района Новосибирской области на 2023 год и плановый период 2024 и 2025 годов»    </w:t>
      </w:r>
    </w:p>
    <w:p w:rsidR="005E387C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</w:t>
      </w:r>
    </w:p>
    <w:p w:rsidR="005E387C" w:rsidRDefault="005E387C">
      <w:pPr>
        <w:tabs>
          <w:tab w:val="left" w:pos="660"/>
          <w:tab w:val="left" w:pos="1245"/>
          <w:tab w:val="center" w:pos="4677"/>
        </w:tabs>
      </w:pPr>
    </w:p>
    <w:p w:rsidR="005E387C" w:rsidRDefault="00DA0AB3">
      <w:pPr>
        <w:shd w:val="clear" w:color="auto" w:fill="FFFFFF"/>
        <w:spacing w:before="19"/>
        <w:ind w:left="43" w:right="53" w:firstLine="331"/>
        <w:jc w:val="both"/>
      </w:pPr>
      <w:r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>
        <w:rPr>
          <w:iCs/>
          <w:spacing w:val="-1"/>
        </w:rPr>
        <w:t>Положением «О</w:t>
      </w:r>
      <w:r>
        <w:rPr>
          <w:b/>
          <w:bCs/>
          <w:spacing w:val="-3"/>
        </w:rPr>
        <w:t xml:space="preserve"> </w:t>
      </w:r>
      <w:r>
        <w:rPr>
          <w:bCs/>
          <w:spacing w:val="-3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от 15.07.2021г. № 39 (с изменениями от 27.12.2021 г. №58, от 19.05.2022 г. № 82) </w:t>
      </w:r>
      <w:r>
        <w:t>Совет депутатов рабочего поселка Ордынское Ордынского района Новосибирской области</w:t>
      </w:r>
    </w:p>
    <w:p w:rsidR="005E387C" w:rsidRDefault="00DA0AB3">
      <w:pPr>
        <w:spacing w:line="360" w:lineRule="auto"/>
        <w:jc w:val="both"/>
      </w:pPr>
      <w:r>
        <w:rPr>
          <w:b/>
        </w:rPr>
        <w:t>РЕШИЛ</w:t>
      </w:r>
      <w:r>
        <w:t>:</w:t>
      </w:r>
    </w:p>
    <w:p w:rsidR="005E387C" w:rsidRDefault="00DA0AB3">
      <w:pPr>
        <w:jc w:val="both"/>
      </w:pPr>
      <w:r>
        <w:t>1. Внести   в решение Совета депутатов рабочего поселка Ордынское Ордынского района Новосибирской области 27.12.2022г. № 106 «О бюджете рабочего поселка Ордынское Ордынского района Новосибирской области на 2023 год и плановый период 2024 и 2025 годов» следующие изменения:</w:t>
      </w:r>
    </w:p>
    <w:p w:rsidR="005E387C" w:rsidRDefault="00DA0AB3">
      <w:pPr>
        <w:pStyle w:val="afc"/>
        <w:tabs>
          <w:tab w:val="left" w:pos="-540"/>
          <w:tab w:val="left" w:pos="900"/>
        </w:tabs>
        <w:rPr>
          <w:b/>
          <w:sz w:val="24"/>
        </w:rPr>
      </w:pPr>
      <w:r>
        <w:rPr>
          <w:b/>
          <w:sz w:val="24"/>
        </w:rPr>
        <w:t>1.1.  в статье 1:</w:t>
      </w:r>
    </w:p>
    <w:p w:rsidR="005E387C" w:rsidRDefault="00DA0AB3">
      <w:pPr>
        <w:pStyle w:val="afc"/>
        <w:tabs>
          <w:tab w:val="left" w:pos="-540"/>
          <w:tab w:val="left" w:pos="900"/>
        </w:tabs>
        <w:rPr>
          <w:b/>
          <w:sz w:val="24"/>
        </w:rPr>
      </w:pPr>
      <w:r>
        <w:rPr>
          <w:sz w:val="24"/>
        </w:rPr>
        <w:t>1.1.1. в части 1:</w:t>
      </w:r>
    </w:p>
    <w:p w:rsidR="005E387C" w:rsidRDefault="00DA0AB3">
      <w:pPr>
        <w:pStyle w:val="afc"/>
        <w:tabs>
          <w:tab w:val="left" w:pos="0"/>
          <w:tab w:val="left" w:pos="900"/>
        </w:tabs>
        <w:jc w:val="both"/>
        <w:rPr>
          <w:sz w:val="24"/>
        </w:rPr>
      </w:pPr>
      <w:r>
        <w:rPr>
          <w:sz w:val="24"/>
        </w:rPr>
        <w:t>а) пункт 1) изложить в следующей редакции: «прогнозируемый общий объем доходов местного бюджета в сумме 161 557,6 тыс.рублей, в том числе объем безвозмездных поступлений в сумме 114 228,7 тыс.рублей, из них объем межбюджетных трансфертов, получаемых из других бюджетов бюджетной системы Российской Федерации в сумме 114 228,7 тыс.рублей;»;</w:t>
      </w:r>
    </w:p>
    <w:p w:rsidR="005E387C" w:rsidRDefault="00DA0AB3">
      <w:pPr>
        <w:pStyle w:val="afc"/>
        <w:tabs>
          <w:tab w:val="left" w:pos="0"/>
          <w:tab w:val="left" w:pos="900"/>
        </w:tabs>
        <w:rPr>
          <w:sz w:val="24"/>
        </w:rPr>
      </w:pPr>
      <w:r>
        <w:rPr>
          <w:sz w:val="24"/>
        </w:rPr>
        <w:t>б) в пункте 2) цифры «131 378,5» тыс. руб. заменить цифрами «168 315,7» тыс. руб.;</w:t>
      </w:r>
    </w:p>
    <w:p w:rsidR="005E387C" w:rsidRPr="00A358C1" w:rsidRDefault="00DA0AB3">
      <w:pPr>
        <w:pStyle w:val="afc"/>
        <w:tabs>
          <w:tab w:val="left" w:pos="0"/>
          <w:tab w:val="left" w:pos="900"/>
        </w:tabs>
        <w:rPr>
          <w:sz w:val="24"/>
        </w:rPr>
      </w:pPr>
      <w:r w:rsidRPr="00A358C1">
        <w:rPr>
          <w:sz w:val="24"/>
        </w:rPr>
        <w:t xml:space="preserve">1.1.2. в части 2:  </w:t>
      </w:r>
    </w:p>
    <w:p w:rsidR="005E387C" w:rsidRDefault="00DA0AB3">
      <w:pPr>
        <w:pStyle w:val="afc"/>
        <w:tabs>
          <w:tab w:val="left" w:pos="0"/>
          <w:tab w:val="left" w:pos="900"/>
        </w:tabs>
        <w:jc w:val="both"/>
        <w:rPr>
          <w:sz w:val="24"/>
        </w:rPr>
      </w:pPr>
      <w:r>
        <w:rPr>
          <w:sz w:val="24"/>
        </w:rPr>
        <w:t>а) пункт 1) изложить в следующей редакции: «прогнозируемый общий объем доходов местного бюджета на 2024 год в сумме 78966,2 тыс.рублей, в том числе объем безвозмездных поступлений в сумме 41943,2 тыс.рублей, из них объем межбюджетных трансфертов, получаемых из других бюджетов бюджетной системы Российской Федерации в сумме 41943,2 тыс.рублей,</w:t>
      </w:r>
      <w:r>
        <w:rPr>
          <w:strike/>
          <w:sz w:val="24"/>
        </w:rPr>
        <w:t xml:space="preserve"> ;»;</w:t>
      </w:r>
      <w:r>
        <w:rPr>
          <w:sz w:val="24"/>
        </w:rPr>
        <w:t xml:space="preserve"> и на 2025 год в сумме 75663,8 тыс.рублей, в том числе объем безвозмездных поступлений в сумме 24015,9 тыс.рублей, из них объем межбюджетных трансфертов, получаемых из других бюджетов бюджетной системы Российской Федерации в сумме 24015,9 тыс.рублей;</w:t>
      </w:r>
    </w:p>
    <w:p w:rsidR="005E387C" w:rsidRDefault="00DA0AB3">
      <w:pPr>
        <w:pStyle w:val="afc"/>
        <w:tabs>
          <w:tab w:val="left" w:pos="0"/>
          <w:tab w:val="left" w:pos="900"/>
        </w:tabs>
        <w:jc w:val="both"/>
        <w:rPr>
          <w:sz w:val="24"/>
        </w:rPr>
      </w:pPr>
      <w:r>
        <w:rPr>
          <w:sz w:val="24"/>
        </w:rPr>
        <w:t>б) в пункте 2 «73249,6» заменить цифрами «78966,2», цифры «1831,2» заменить цифрами «1974,2», цифры «79285,8» заменить цифрами «75663,8» цифры «3964,3» заменить цифрами «3783,2»;</w:t>
      </w:r>
    </w:p>
    <w:p w:rsidR="005E387C" w:rsidRDefault="00DA0AB3">
      <w:pPr>
        <w:pStyle w:val="afc"/>
        <w:tabs>
          <w:tab w:val="left" w:pos="0"/>
          <w:tab w:val="left" w:pos="900"/>
        </w:tabs>
        <w:rPr>
          <w:b/>
          <w:sz w:val="24"/>
        </w:rPr>
      </w:pPr>
      <w:r w:rsidRPr="00A358C1">
        <w:rPr>
          <w:b/>
          <w:sz w:val="24"/>
        </w:rPr>
        <w:t>1.2</w:t>
      </w:r>
      <w:r>
        <w:rPr>
          <w:b/>
          <w:sz w:val="24"/>
        </w:rPr>
        <w:t>. в статье 3:</w:t>
      </w:r>
    </w:p>
    <w:p w:rsidR="005E387C" w:rsidRDefault="00DA0AB3">
      <w:pPr>
        <w:pStyle w:val="afc"/>
        <w:tabs>
          <w:tab w:val="left" w:pos="0"/>
          <w:tab w:val="left" w:pos="900"/>
        </w:tabs>
        <w:jc w:val="both"/>
        <w:rPr>
          <w:sz w:val="24"/>
        </w:rPr>
      </w:pPr>
      <w:r>
        <w:rPr>
          <w:sz w:val="24"/>
        </w:rPr>
        <w:t>1.2.1. в части 1:</w:t>
      </w:r>
    </w:p>
    <w:p w:rsidR="005E387C" w:rsidRDefault="00DA0AB3">
      <w:pPr>
        <w:pStyle w:val="afd"/>
        <w:ind w:firstLine="0"/>
        <w:rPr>
          <w:bCs/>
          <w:sz w:val="24"/>
        </w:rPr>
      </w:pPr>
      <w:r>
        <w:rPr>
          <w:sz w:val="24"/>
        </w:rPr>
        <w:t xml:space="preserve">а) в пункте 1) утвердить приложение №2 </w:t>
      </w:r>
      <w:r>
        <w:rPr>
          <w:bCs/>
          <w:sz w:val="24"/>
        </w:rPr>
        <w:t>«</w:t>
      </w:r>
      <w:r>
        <w:rPr>
          <w:sz w:val="24"/>
        </w:rPr>
        <w:t>Распределение бюджетных ассигнований по разделам, подразделам, целевым статьям (муниципальным программам), группам и подгруппам видов расходов классификации расходов местного бюджета на 2023 год и плановый период 2024 и 2025 годов</w:t>
      </w:r>
      <w:r>
        <w:rPr>
          <w:bCs/>
          <w:sz w:val="24"/>
        </w:rPr>
        <w:t>» в прилагаемой редакции (приложение №1);</w:t>
      </w:r>
    </w:p>
    <w:p w:rsidR="005E387C" w:rsidRDefault="00DA0AB3">
      <w:pPr>
        <w:pStyle w:val="afd"/>
        <w:ind w:firstLine="0"/>
        <w:rPr>
          <w:bCs/>
          <w:sz w:val="24"/>
        </w:rPr>
      </w:pPr>
      <w:r>
        <w:rPr>
          <w:bCs/>
          <w:sz w:val="24"/>
        </w:rPr>
        <w:t xml:space="preserve">б) в </w:t>
      </w:r>
      <w:r>
        <w:rPr>
          <w:sz w:val="24"/>
        </w:rPr>
        <w:t xml:space="preserve">пункте 2) утвердить приложение №3 </w:t>
      </w:r>
      <w:r>
        <w:rPr>
          <w:bCs/>
          <w:sz w:val="24"/>
        </w:rPr>
        <w:t>«</w:t>
      </w:r>
      <w:r>
        <w:rPr>
          <w:sz w:val="24"/>
        </w:rPr>
        <w:t>Распределение бюджетных ассигнований по целевым статьям (муниципальным программам), группам и подгруппам видов расходов классификации расходов местного бюджета</w:t>
      </w:r>
      <w:r>
        <w:rPr>
          <w:color w:val="FF0000"/>
          <w:sz w:val="24"/>
        </w:rPr>
        <w:t xml:space="preserve"> </w:t>
      </w:r>
      <w:r>
        <w:rPr>
          <w:sz w:val="24"/>
        </w:rPr>
        <w:t>на 2023 год и плановый период 2024 и 2025 годов</w:t>
      </w:r>
      <w:r>
        <w:rPr>
          <w:bCs/>
          <w:sz w:val="24"/>
        </w:rPr>
        <w:t>» в прилагаемой редакции (приложение № 2);</w:t>
      </w:r>
    </w:p>
    <w:p w:rsidR="005E387C" w:rsidRDefault="00DA0AB3">
      <w:pPr>
        <w:pStyle w:val="afd"/>
        <w:ind w:firstLine="0"/>
        <w:rPr>
          <w:sz w:val="24"/>
        </w:rPr>
      </w:pPr>
      <w:r>
        <w:rPr>
          <w:bCs/>
          <w:sz w:val="24"/>
        </w:rPr>
        <w:lastRenderedPageBreak/>
        <w:t>1.2.2. в части 2 у</w:t>
      </w:r>
      <w:r>
        <w:rPr>
          <w:sz w:val="24"/>
        </w:rPr>
        <w:t xml:space="preserve">твердить приложение №4 </w:t>
      </w:r>
      <w:r>
        <w:rPr>
          <w:color w:val="FF0000"/>
          <w:sz w:val="24"/>
        </w:rPr>
        <w:t>«</w:t>
      </w:r>
      <w:r>
        <w:rPr>
          <w:sz w:val="24"/>
        </w:rPr>
        <w:t>Ведомственная структура расходов местного бюджета</w:t>
      </w:r>
      <w:r>
        <w:rPr>
          <w:color w:val="FF0000"/>
          <w:sz w:val="24"/>
        </w:rPr>
        <w:t xml:space="preserve"> </w:t>
      </w:r>
      <w:r>
        <w:rPr>
          <w:sz w:val="24"/>
        </w:rPr>
        <w:t xml:space="preserve">на 2023 год и плановый период 2024 и 2025 годов» </w:t>
      </w:r>
      <w:r>
        <w:rPr>
          <w:bCs/>
          <w:sz w:val="24"/>
        </w:rPr>
        <w:t>в прилагаемой редакции (приложение № 3);</w:t>
      </w:r>
    </w:p>
    <w:p w:rsidR="005E387C" w:rsidRPr="00A358C1" w:rsidRDefault="00DA0AB3">
      <w:pPr>
        <w:pStyle w:val="afd"/>
        <w:ind w:firstLine="0"/>
        <w:rPr>
          <w:sz w:val="24"/>
        </w:rPr>
      </w:pPr>
      <w:r w:rsidRPr="00A358C1">
        <w:rPr>
          <w:bCs/>
          <w:sz w:val="24"/>
        </w:rPr>
        <w:t>1.2.3. в части 4 слова «на 2023 год в сумме 596,8» заменить на слова «на 2023 год в сумме 1193,6»;</w:t>
      </w:r>
    </w:p>
    <w:p w:rsidR="005E387C" w:rsidRPr="00A358C1" w:rsidRDefault="00DA0AB3">
      <w:pPr>
        <w:pStyle w:val="afd"/>
        <w:ind w:firstLine="0"/>
        <w:rPr>
          <w:sz w:val="24"/>
        </w:rPr>
      </w:pPr>
      <w:r w:rsidRPr="00A358C1">
        <w:rPr>
          <w:bCs/>
          <w:sz w:val="24"/>
        </w:rPr>
        <w:t>1.2.4. в части 5 утвердить приложение №5 «Распределение бюджетных ассигнований местного бюджета, направляемых на исполнение публичных нормативных обязательств на 2023 год и плановый период 2024 и 2025 годов» в прилагаемой редакции (приложение №4);</w:t>
      </w:r>
    </w:p>
    <w:p w:rsidR="005E387C" w:rsidRDefault="00DA0AB3">
      <w:pPr>
        <w:jc w:val="both"/>
        <w:rPr>
          <w:bCs/>
        </w:rPr>
      </w:pPr>
      <w:r>
        <w:rPr>
          <w:bCs/>
        </w:rPr>
        <w:t>1.3. в статье 7:</w:t>
      </w:r>
    </w:p>
    <w:p w:rsidR="005E387C" w:rsidRDefault="00DA0AB3">
      <w:pPr>
        <w:jc w:val="both"/>
        <w:rPr>
          <w:bCs/>
        </w:rPr>
      </w:pPr>
      <w:r>
        <w:rPr>
          <w:bCs/>
        </w:rPr>
        <w:t>1.3.1. в части 1 цифры «27361,2» заменить цифрами «62477,8» цифры «20882,3» заменить цифрами «26598,9», цифры «24344,1» заменить цифрами «20722,1»;</w:t>
      </w:r>
    </w:p>
    <w:p w:rsidR="005E387C" w:rsidRDefault="00DA0AB3">
      <w:pPr>
        <w:pStyle w:val="afd"/>
        <w:ind w:firstLine="0"/>
        <w:rPr>
          <w:b/>
          <w:bCs/>
          <w:strike/>
          <w:color w:val="FF0000"/>
          <w:sz w:val="24"/>
        </w:rPr>
      </w:pPr>
      <w:r>
        <w:rPr>
          <w:bCs/>
          <w:sz w:val="24"/>
        </w:rPr>
        <w:t>1.4. в статье 8</w:t>
      </w:r>
      <w:r>
        <w:rPr>
          <w:b/>
          <w:bCs/>
          <w:sz w:val="24"/>
        </w:rPr>
        <w:t xml:space="preserve"> </w:t>
      </w:r>
      <w:r>
        <w:rPr>
          <w:sz w:val="24"/>
        </w:rPr>
        <w:t xml:space="preserve">утвердить приложение №7 </w:t>
      </w:r>
      <w:r>
        <w:rPr>
          <w:bCs/>
          <w:sz w:val="24"/>
        </w:rPr>
        <w:t xml:space="preserve">«Источники финансирования дефицита местного бюджета на 2023 год и плановый период 2024 и 2025 годов» в прилагаемой редакции (приложение </w:t>
      </w:r>
      <w:r w:rsidRPr="00A358C1">
        <w:rPr>
          <w:bCs/>
          <w:sz w:val="24"/>
        </w:rPr>
        <w:t>№5</w:t>
      </w:r>
      <w:r w:rsidR="00A358C1">
        <w:rPr>
          <w:bCs/>
          <w:sz w:val="24"/>
        </w:rPr>
        <w:t>).</w:t>
      </w:r>
      <w:bookmarkStart w:id="0" w:name="_GoBack"/>
      <w:bookmarkEnd w:id="0"/>
    </w:p>
    <w:p w:rsidR="005E387C" w:rsidRDefault="00DA0AB3">
      <w:pPr>
        <w:jc w:val="both"/>
      </w:pPr>
      <w:r>
        <w:t>2.Направить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:rsidR="005E387C" w:rsidRDefault="00DA0AB3">
      <w:pPr>
        <w:jc w:val="both"/>
      </w:pPr>
      <w:r>
        <w:t>3.Настоящее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:rsidR="005E387C" w:rsidRDefault="00DA0AB3">
      <w:pPr>
        <w:jc w:val="both"/>
      </w:pPr>
      <w:r>
        <w:t>4.Разместить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5E387C" w:rsidRDefault="00DA0AB3">
      <w:pPr>
        <w:jc w:val="both"/>
      </w:pPr>
      <w:r>
        <w:t xml:space="preserve"> 5.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:rsidR="005E387C" w:rsidRDefault="005E387C"/>
    <w:p w:rsidR="005E387C" w:rsidRDefault="005E387C"/>
    <w:p w:rsidR="005E387C" w:rsidRDefault="005E387C"/>
    <w:p w:rsidR="005E387C" w:rsidRDefault="005E387C">
      <w:pPr>
        <w:rPr>
          <w:rFonts w:ascii="Arial" w:hAnsi="Arial" w:cs="Arial"/>
        </w:rPr>
      </w:pPr>
    </w:p>
    <w:p w:rsidR="005E387C" w:rsidRDefault="005E387C">
      <w:pPr>
        <w:rPr>
          <w:rFonts w:ascii="Arial" w:hAnsi="Arial" w:cs="Arial"/>
        </w:rPr>
      </w:pPr>
    </w:p>
    <w:p w:rsidR="005E387C" w:rsidRDefault="00DA0AB3">
      <w:pPr>
        <w:pStyle w:val="afc"/>
        <w:jc w:val="both"/>
        <w:rPr>
          <w:sz w:val="24"/>
        </w:rPr>
      </w:pPr>
      <w:r>
        <w:rPr>
          <w:sz w:val="24"/>
        </w:rPr>
        <w:t>Председатель Совета                                           Глава рабочего поселка Ордынское</w:t>
      </w:r>
    </w:p>
    <w:p w:rsidR="005E387C" w:rsidRDefault="00DA0AB3">
      <w:pPr>
        <w:pStyle w:val="afc"/>
        <w:jc w:val="both"/>
        <w:rPr>
          <w:sz w:val="24"/>
        </w:rPr>
      </w:pPr>
      <w:r>
        <w:rPr>
          <w:sz w:val="24"/>
        </w:rPr>
        <w:t>рабочего поселка Ордынское                             Ордынского района</w:t>
      </w:r>
    </w:p>
    <w:p w:rsidR="005E387C" w:rsidRDefault="00DA0AB3">
      <w:pPr>
        <w:pStyle w:val="afc"/>
        <w:jc w:val="both"/>
        <w:rPr>
          <w:sz w:val="24"/>
        </w:rPr>
      </w:pPr>
      <w:r>
        <w:rPr>
          <w:sz w:val="24"/>
        </w:rPr>
        <w:t>Ордынского района                                             Новосибирской области</w:t>
      </w:r>
    </w:p>
    <w:p w:rsidR="005E387C" w:rsidRDefault="00DA0AB3">
      <w:pPr>
        <w:pStyle w:val="afc"/>
        <w:jc w:val="both"/>
        <w:rPr>
          <w:sz w:val="24"/>
        </w:rPr>
      </w:pPr>
      <w:r>
        <w:rPr>
          <w:sz w:val="24"/>
        </w:rPr>
        <w:t>Новосибирской области</w:t>
      </w:r>
    </w:p>
    <w:p w:rsidR="005E387C" w:rsidRDefault="00DA0AB3">
      <w:pPr>
        <w:pStyle w:val="afc"/>
        <w:jc w:val="both"/>
        <w:rPr>
          <w:sz w:val="24"/>
        </w:rPr>
      </w:pPr>
      <w:r>
        <w:rPr>
          <w:sz w:val="24"/>
        </w:rPr>
        <w:t xml:space="preserve">                          А.И. Митько                                                              С.Н. Семенов        </w:t>
      </w:r>
    </w:p>
    <w:sectPr w:rsidR="005E387C">
      <w:headerReference w:type="even" r:id="rId8"/>
      <w:headerReference w:type="default" r:id="rId9"/>
      <w:pgSz w:w="11906" w:h="16838"/>
      <w:pgMar w:top="180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48A" w:rsidRDefault="0035448A">
      <w:r>
        <w:separator/>
      </w:r>
    </w:p>
  </w:endnote>
  <w:endnote w:type="continuationSeparator" w:id="0">
    <w:p w:rsidR="0035448A" w:rsidRDefault="0035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48A" w:rsidRDefault="0035448A">
      <w:r>
        <w:separator/>
      </w:r>
    </w:p>
  </w:footnote>
  <w:footnote w:type="continuationSeparator" w:id="0">
    <w:p w:rsidR="0035448A" w:rsidRDefault="00354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5E387C">
    <w:pPr>
      <w:pStyle w:val="ab"/>
      <w:framePr w:wrap="around" w:vAnchor="text" w:hAnchor="margin" w:xAlign="center" w:y="1"/>
      <w:rPr>
        <w:rStyle w:val="afe"/>
      </w:rPr>
    </w:pPr>
  </w:p>
  <w:p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7C"/>
    <w:rsid w:val="0035448A"/>
    <w:rsid w:val="005E387C"/>
    <w:rsid w:val="00A358C1"/>
    <w:rsid w:val="00DA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EFE79"/>
  <w15:docId w15:val="{9E3E4A83-708F-413E-8E58-C19E1B79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Пользователь Windows</cp:lastModifiedBy>
  <cp:revision>3</cp:revision>
  <cp:lastPrinted>2023-02-15T09:52:00Z</cp:lastPrinted>
  <dcterms:created xsi:type="dcterms:W3CDTF">2023-02-15T09:53:00Z</dcterms:created>
  <dcterms:modified xsi:type="dcterms:W3CDTF">2023-02-15T10:00:00Z</dcterms:modified>
  <cp:version>1048576</cp:version>
</cp:coreProperties>
</file>